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2386965</wp:posOffset>
            </wp:positionH>
            <wp:positionV relativeFrom="paragraph">
              <wp:posOffset>-224790</wp:posOffset>
            </wp:positionV>
            <wp:extent cx="1104900" cy="1143000"/>
            <wp:effectExtent l="0" t="0" r="0" b="0"/>
            <wp:wrapNone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ПРОФСОЮЗНЫЙ КОМИТЕТ МБОУ СОШ № 26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tabs>
          <w:tab w:val="clear" w:pos="708"/>
          <w:tab w:val="left" w:pos="3261" w:leader="none"/>
        </w:tabs>
        <w:ind w:left="284" w:hanging="284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Председатель ПК                 Карпенко Людмила Александровна</w:t>
      </w:r>
    </w:p>
    <w:p>
      <w:pPr>
        <w:pStyle w:val="Normal"/>
        <w:tabs>
          <w:tab w:val="clear" w:pos="708"/>
          <w:tab w:val="left" w:pos="3261" w:leader="none"/>
        </w:tabs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Члены ПК                             Леус Ирина Сергеевн</w:t>
      </w:r>
    </w:p>
    <w:p>
      <w:pPr>
        <w:pStyle w:val="Normal"/>
        <w:tabs>
          <w:tab w:val="clear" w:pos="708"/>
          <w:tab w:val="left" w:pos="3261" w:leader="none"/>
        </w:tabs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Гетта Татьяна Георгиевна</w:t>
        <w:br/>
        <w:t xml:space="preserve"> Еременко Людмила Владимировна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Ревизионная комиссия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                         </w:t>
      </w:r>
      <w:r>
        <w:rPr>
          <w:rFonts w:cs="Times New Roman" w:ascii="Times New Roman" w:hAnsi="Times New Roman"/>
          <w:sz w:val="24"/>
        </w:rPr>
        <w:t>Суржик Инна Григорьевна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НАПРАВЛЕНИЯ ДЕЯТЕЛЬНОСТИ ПРОФСОЮЗНОЙ ОРГАНИЗАЦИИ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укрепление и развитие социального партнёрства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информационно – методическая работа с использованием информационных технологий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локальной нормативной базы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безопасных условий труда и отдыха работников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защита прав работников при установлении досрочных трудовых пенсий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оздоровительная и культурно – массовая работа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 с ветеранами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участие в коллективных действиях профсоюза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ЗАДАЧИ ПРОФСОЮЗНОЙ ОРГАНИЗАЦИИ</w:t>
      </w:r>
    </w:p>
    <w:p>
      <w:pPr>
        <w:pStyle w:val="ListParagraph"/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Содействие повышению уровня жизни членов профсоюза, состоящих на учёте в первичной организации профсоюза школы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Представление интересов членов профсоюза в соответствующих органах управления школой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Участие в разработке локальных правовых актов, регулирующих трудовые отношения, условия быта, охрану здоровья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Обеспечение членов профсоюза школы правовой и социальной информацией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Разработка и осуществление организационных и финансовых мер по усилению мотивации профсоюзного членства, эффективной деятельности профсоюзной организации, её выборных органов по реализации уставных задач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a386f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d4e3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0a386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LibreOffice/7.2.7.2$Linux_X86_64 LibreOffice_project/20$Build-2</Application>
  <AppVersion>15.0000</AppVersion>
  <Pages>1</Pages>
  <Words>158</Words>
  <Characters>1129</Characters>
  <CharactersWithSpaces>1402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2019-09-14T12:53:00Z</dcterms:created>
  <dc:creator>User</dc:creator>
  <dc:description/>
  <dc:language>ru-RU</dc:language>
  <cp:lastModifiedBy/>
  <cp:lastPrinted>2017-10-02T03:38:00Z</cp:lastPrinted>
  <dcterms:modified xsi:type="dcterms:W3CDTF">2023-02-21T13:33:12Z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